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424D" w:rsidRPr="00F9299F" w:rsidRDefault="00F9299F" w:rsidP="0085424D">
      <w:pPr>
        <w:shd w:val="clear" w:color="auto" w:fill="FFFFFF"/>
        <w:spacing w:after="0" w:line="480" w:lineRule="atLeast"/>
        <w:ind w:left="600"/>
        <w:outlineLvl w:val="0"/>
        <w:rPr>
          <w:rFonts w:ascii="Arial" w:eastAsia="Times New Roman" w:hAnsi="Arial" w:cs="Arial"/>
          <w:b/>
          <w:bCs/>
          <w:caps/>
          <w:color w:val="C20E1A"/>
          <w:spacing w:val="15"/>
          <w:kern w:val="36"/>
          <w:sz w:val="24"/>
          <w:szCs w:val="24"/>
          <w:lang w:val="ru-RU" w:eastAsia="fr-FR"/>
        </w:rPr>
      </w:pPr>
      <w:r w:rsidRPr="00F9299F">
        <w:rPr>
          <w:rFonts w:ascii="Arial" w:eastAsia="Times New Roman" w:hAnsi="Arial" w:cs="Arial"/>
          <w:b/>
          <w:bCs/>
          <w:caps/>
          <w:color w:val="C20E1A"/>
          <w:spacing w:val="15"/>
          <w:kern w:val="36"/>
          <w:sz w:val="24"/>
          <w:szCs w:val="24"/>
          <w:lang w:val="ru-RU" w:eastAsia="fr-FR"/>
        </w:rPr>
        <w:t>в</w:t>
      </w:r>
      <w:r w:rsidR="0085424D" w:rsidRPr="00F9299F">
        <w:rPr>
          <w:rFonts w:ascii="Arial" w:eastAsia="Times New Roman" w:hAnsi="Arial" w:cs="Arial"/>
          <w:b/>
          <w:bCs/>
          <w:caps/>
          <w:color w:val="C20E1A"/>
          <w:spacing w:val="15"/>
          <w:kern w:val="36"/>
          <w:sz w:val="24"/>
          <w:szCs w:val="24"/>
          <w:lang w:eastAsia="fr-FR"/>
        </w:rPr>
        <w:t>ЗРЫВОЗАЩИЩЕННЫЙ ГРОМКОГОВОРИТЕЛЬ</w:t>
      </w:r>
      <w:r w:rsidRPr="00F9299F">
        <w:rPr>
          <w:rFonts w:ascii="Arial" w:eastAsia="Times New Roman" w:hAnsi="Arial" w:cs="Arial"/>
          <w:b/>
          <w:bCs/>
          <w:caps/>
          <w:color w:val="C20E1A"/>
          <w:spacing w:val="15"/>
          <w:kern w:val="36"/>
          <w:sz w:val="24"/>
          <w:szCs w:val="24"/>
          <w:lang w:val="ru-RU" w:eastAsia="fr-FR"/>
        </w:rPr>
        <w:t xml:space="preserve"> </w:t>
      </w:r>
      <w:r w:rsidRPr="00F9299F">
        <w:rPr>
          <w:rFonts w:ascii="Arial" w:eastAsia="Times New Roman" w:hAnsi="Arial" w:cs="Arial"/>
          <w:b/>
          <w:bCs/>
          <w:caps/>
          <w:color w:val="C20E1A"/>
          <w:spacing w:val="15"/>
          <w:kern w:val="36"/>
          <w:sz w:val="24"/>
          <w:szCs w:val="24"/>
          <w:lang w:eastAsia="fr-FR"/>
        </w:rPr>
        <w:t>RED 218</w:t>
      </w:r>
    </w:p>
    <w:p w:rsidR="0085424D" w:rsidRPr="00F9299F" w:rsidRDefault="0085424D" w:rsidP="0085424D">
      <w:pPr>
        <w:numPr>
          <w:ilvl w:val="0"/>
          <w:numId w:val="1"/>
        </w:numPr>
        <w:shd w:val="clear" w:color="auto" w:fill="FFFFFF"/>
        <w:spacing w:after="0" w:line="285" w:lineRule="atLeast"/>
        <w:ind w:left="810"/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</w:pPr>
      <w:r w:rsidRPr="00F9299F"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  <w:t>Корпус из сплава алюминия с антикоррозийным покрытием</w:t>
      </w:r>
    </w:p>
    <w:p w:rsidR="0085424D" w:rsidRPr="00F9299F" w:rsidRDefault="0085424D" w:rsidP="0085424D">
      <w:pPr>
        <w:numPr>
          <w:ilvl w:val="0"/>
          <w:numId w:val="1"/>
        </w:numPr>
        <w:shd w:val="clear" w:color="auto" w:fill="FFFFFF"/>
        <w:spacing w:after="0" w:line="285" w:lineRule="atLeast"/>
        <w:ind w:left="810"/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</w:pPr>
      <w:r w:rsidRPr="00F9299F"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  <w:t>Маркировка взрывозащиты по газу: 1</w:t>
      </w:r>
      <w:r w:rsidRPr="0085424D">
        <w:rPr>
          <w:rFonts w:ascii="Arial" w:eastAsia="Times New Roman" w:hAnsi="Arial" w:cs="Arial"/>
          <w:color w:val="333333"/>
          <w:sz w:val="23"/>
          <w:szCs w:val="23"/>
          <w:lang w:eastAsia="fr-FR"/>
        </w:rPr>
        <w:t>Ex</w:t>
      </w:r>
      <w:r w:rsidRPr="00F9299F"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  <w:t xml:space="preserve"> </w:t>
      </w:r>
      <w:proofErr w:type="spellStart"/>
      <w:r w:rsidRPr="0085424D">
        <w:rPr>
          <w:rFonts w:ascii="Arial" w:eastAsia="Times New Roman" w:hAnsi="Arial" w:cs="Arial"/>
          <w:color w:val="333333"/>
          <w:sz w:val="23"/>
          <w:szCs w:val="23"/>
          <w:lang w:eastAsia="fr-FR"/>
        </w:rPr>
        <w:t>db</w:t>
      </w:r>
      <w:proofErr w:type="spellEnd"/>
      <w:r w:rsidRPr="00F9299F"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  <w:t xml:space="preserve"> </w:t>
      </w:r>
      <w:r w:rsidRPr="0085424D">
        <w:rPr>
          <w:rFonts w:ascii="Arial" w:eastAsia="Times New Roman" w:hAnsi="Arial" w:cs="Arial"/>
          <w:color w:val="333333"/>
          <w:sz w:val="23"/>
          <w:szCs w:val="23"/>
          <w:lang w:eastAsia="fr-FR"/>
        </w:rPr>
        <w:t>IIB</w:t>
      </w:r>
      <w:r w:rsidRPr="00F9299F"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  <w:t>+</w:t>
      </w:r>
      <w:r w:rsidRPr="0085424D">
        <w:rPr>
          <w:rFonts w:ascii="Arial" w:eastAsia="Times New Roman" w:hAnsi="Arial" w:cs="Arial"/>
          <w:color w:val="333333"/>
          <w:sz w:val="23"/>
          <w:szCs w:val="23"/>
          <w:lang w:eastAsia="fr-FR"/>
        </w:rPr>
        <w:t>H</w:t>
      </w:r>
      <w:r w:rsidRPr="00F9299F">
        <w:rPr>
          <w:rFonts w:ascii="Arial" w:eastAsia="Times New Roman" w:hAnsi="Arial" w:cs="Arial"/>
          <w:color w:val="333333"/>
          <w:sz w:val="23"/>
          <w:szCs w:val="23"/>
          <w:vertAlign w:val="subscript"/>
          <w:lang w:val="ru-RU" w:eastAsia="fr-FR"/>
        </w:rPr>
        <w:t>2</w:t>
      </w:r>
      <w:r w:rsidRPr="0085424D">
        <w:rPr>
          <w:rFonts w:ascii="Arial" w:eastAsia="Times New Roman" w:hAnsi="Arial" w:cs="Arial"/>
          <w:color w:val="333333"/>
          <w:sz w:val="23"/>
          <w:szCs w:val="23"/>
          <w:lang w:eastAsia="fr-FR"/>
        </w:rPr>
        <w:t> T</w:t>
      </w:r>
      <w:r w:rsidRPr="00F9299F"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  <w:t xml:space="preserve">6 </w:t>
      </w:r>
      <w:r w:rsidRPr="0085424D">
        <w:rPr>
          <w:rFonts w:ascii="Arial" w:eastAsia="Times New Roman" w:hAnsi="Arial" w:cs="Arial"/>
          <w:color w:val="333333"/>
          <w:sz w:val="23"/>
          <w:szCs w:val="23"/>
          <w:lang w:eastAsia="fr-FR"/>
        </w:rPr>
        <w:t>Gb</w:t>
      </w:r>
      <w:r w:rsidRPr="00F9299F"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  <w:t xml:space="preserve"> </w:t>
      </w:r>
      <w:r w:rsidRPr="0085424D">
        <w:rPr>
          <w:rFonts w:ascii="Arial" w:eastAsia="Times New Roman" w:hAnsi="Arial" w:cs="Arial"/>
          <w:color w:val="333333"/>
          <w:sz w:val="23"/>
          <w:szCs w:val="23"/>
          <w:lang w:eastAsia="fr-FR"/>
        </w:rPr>
        <w:t>X</w:t>
      </w:r>
      <w:r w:rsidRPr="00F9299F"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  <w:t>,</w:t>
      </w:r>
      <w:r w:rsidRPr="00F9299F"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  <w:br/>
        <w:t xml:space="preserve">от воспламенения горючей пыли: </w:t>
      </w:r>
      <w:r w:rsidRPr="0085424D">
        <w:rPr>
          <w:rFonts w:ascii="Arial" w:eastAsia="Times New Roman" w:hAnsi="Arial" w:cs="Arial"/>
          <w:color w:val="333333"/>
          <w:sz w:val="23"/>
          <w:szCs w:val="23"/>
          <w:lang w:eastAsia="fr-FR"/>
        </w:rPr>
        <w:t>Ex</w:t>
      </w:r>
      <w:r w:rsidRPr="00F9299F"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  <w:t xml:space="preserve"> </w:t>
      </w:r>
      <w:proofErr w:type="spellStart"/>
      <w:r w:rsidRPr="0085424D">
        <w:rPr>
          <w:rFonts w:ascii="Arial" w:eastAsia="Times New Roman" w:hAnsi="Arial" w:cs="Arial"/>
          <w:color w:val="333333"/>
          <w:sz w:val="23"/>
          <w:szCs w:val="23"/>
          <w:lang w:eastAsia="fr-FR"/>
        </w:rPr>
        <w:t>tb</w:t>
      </w:r>
      <w:proofErr w:type="spellEnd"/>
      <w:r w:rsidRPr="00F9299F"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  <w:t xml:space="preserve"> </w:t>
      </w:r>
      <w:r w:rsidRPr="0085424D">
        <w:rPr>
          <w:rFonts w:ascii="Arial" w:eastAsia="Times New Roman" w:hAnsi="Arial" w:cs="Arial"/>
          <w:color w:val="333333"/>
          <w:sz w:val="23"/>
          <w:szCs w:val="23"/>
          <w:lang w:eastAsia="fr-FR"/>
        </w:rPr>
        <w:t>IIIC</w:t>
      </w:r>
      <w:r w:rsidRPr="00F9299F"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  <w:t xml:space="preserve"> </w:t>
      </w:r>
      <w:r w:rsidRPr="0085424D">
        <w:rPr>
          <w:rFonts w:ascii="Arial" w:eastAsia="Times New Roman" w:hAnsi="Arial" w:cs="Arial"/>
          <w:color w:val="333333"/>
          <w:sz w:val="23"/>
          <w:szCs w:val="23"/>
          <w:lang w:eastAsia="fr-FR"/>
        </w:rPr>
        <w:t>T</w:t>
      </w:r>
      <w:r w:rsidRPr="00F9299F"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  <w:t xml:space="preserve">85°С </w:t>
      </w:r>
      <w:proofErr w:type="spellStart"/>
      <w:r w:rsidRPr="0085424D">
        <w:rPr>
          <w:rFonts w:ascii="Arial" w:eastAsia="Times New Roman" w:hAnsi="Arial" w:cs="Arial"/>
          <w:color w:val="333333"/>
          <w:sz w:val="23"/>
          <w:szCs w:val="23"/>
          <w:lang w:eastAsia="fr-FR"/>
        </w:rPr>
        <w:t>Db</w:t>
      </w:r>
      <w:proofErr w:type="spellEnd"/>
      <w:r w:rsidRPr="00F9299F"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  <w:t xml:space="preserve"> </w:t>
      </w:r>
      <w:r w:rsidRPr="0085424D">
        <w:rPr>
          <w:rFonts w:ascii="Arial" w:eastAsia="Times New Roman" w:hAnsi="Arial" w:cs="Arial"/>
          <w:color w:val="333333"/>
          <w:sz w:val="23"/>
          <w:szCs w:val="23"/>
          <w:lang w:eastAsia="fr-FR"/>
        </w:rPr>
        <w:t>X</w:t>
      </w:r>
    </w:p>
    <w:p w:rsidR="0085424D" w:rsidRPr="00F9299F" w:rsidRDefault="0085424D" w:rsidP="00F9299F">
      <w:pPr>
        <w:numPr>
          <w:ilvl w:val="0"/>
          <w:numId w:val="1"/>
        </w:numPr>
        <w:shd w:val="clear" w:color="auto" w:fill="FFFFFF"/>
        <w:spacing w:after="0" w:line="285" w:lineRule="atLeast"/>
        <w:ind w:left="810"/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</w:pPr>
      <w:r w:rsidRPr="00F9299F"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  <w:t xml:space="preserve">Степень защиты от проникновения пыли и влаги: </w:t>
      </w:r>
      <w:r w:rsidRPr="0085424D">
        <w:rPr>
          <w:rFonts w:ascii="Arial" w:eastAsia="Times New Roman" w:hAnsi="Arial" w:cs="Arial"/>
          <w:color w:val="333333"/>
          <w:sz w:val="23"/>
          <w:szCs w:val="23"/>
          <w:lang w:eastAsia="fr-FR"/>
        </w:rPr>
        <w:t>IP</w:t>
      </w:r>
      <w:r w:rsidRPr="00F9299F"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  <w:t>66</w:t>
      </w:r>
    </w:p>
    <w:p w:rsidR="0085424D" w:rsidRPr="00F9299F" w:rsidRDefault="0085424D" w:rsidP="0085424D">
      <w:pPr>
        <w:numPr>
          <w:ilvl w:val="0"/>
          <w:numId w:val="1"/>
        </w:numPr>
        <w:shd w:val="clear" w:color="auto" w:fill="FFFFFF"/>
        <w:spacing w:after="0" w:line="285" w:lineRule="atLeast"/>
        <w:ind w:left="810"/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</w:pPr>
      <w:r w:rsidRPr="00F9299F"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  <w:t>Уровень звукового давления: до 115 дБ на расстоянии 1 м</w:t>
      </w:r>
      <w:r w:rsidRPr="00F9299F"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  <w:br/>
        <w:t xml:space="preserve">• версия </w:t>
      </w:r>
      <w:r w:rsidRPr="0085424D">
        <w:rPr>
          <w:rFonts w:ascii="Arial" w:eastAsia="Times New Roman" w:hAnsi="Arial" w:cs="Arial"/>
          <w:color w:val="333333"/>
          <w:sz w:val="23"/>
          <w:szCs w:val="23"/>
          <w:lang w:eastAsia="fr-FR"/>
        </w:rPr>
        <w:t>A</w:t>
      </w:r>
      <w:r w:rsidRPr="00F9299F"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  <w:t>: без трансформатора, импеданс 15 Ом</w:t>
      </w:r>
      <w:r w:rsidRPr="00F9299F"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  <w:br/>
        <w:t xml:space="preserve">• версия </w:t>
      </w:r>
      <w:r w:rsidRPr="0085424D">
        <w:rPr>
          <w:rFonts w:ascii="Arial" w:eastAsia="Times New Roman" w:hAnsi="Arial" w:cs="Arial"/>
          <w:color w:val="333333"/>
          <w:sz w:val="23"/>
          <w:szCs w:val="23"/>
          <w:lang w:eastAsia="fr-FR"/>
        </w:rPr>
        <w:t>D</w:t>
      </w:r>
      <w:r w:rsidRPr="00F9299F"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  <w:t>: встроенный трансформатор для линии 100 В</w:t>
      </w:r>
      <w:r w:rsidRPr="00F9299F"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  <w:br/>
        <w:t xml:space="preserve">• версия </w:t>
      </w:r>
      <w:r w:rsidRPr="0085424D">
        <w:rPr>
          <w:rFonts w:ascii="Arial" w:eastAsia="Times New Roman" w:hAnsi="Arial" w:cs="Arial"/>
          <w:color w:val="333333"/>
          <w:sz w:val="23"/>
          <w:szCs w:val="23"/>
          <w:lang w:eastAsia="fr-FR"/>
        </w:rPr>
        <w:t>E</w:t>
      </w:r>
      <w:r w:rsidRPr="00F9299F"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  <w:t>: встроенный усилитель мощности 15 Вт, 30 Вт</w:t>
      </w:r>
    </w:p>
    <w:p w:rsidR="0085424D" w:rsidRPr="00F9299F" w:rsidRDefault="0085424D" w:rsidP="00F9299F">
      <w:pPr>
        <w:numPr>
          <w:ilvl w:val="0"/>
          <w:numId w:val="1"/>
        </w:numPr>
        <w:shd w:val="clear" w:color="auto" w:fill="FFFFFF"/>
        <w:spacing w:after="0" w:line="285" w:lineRule="atLeast"/>
        <w:ind w:left="810"/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</w:pPr>
      <w:r w:rsidRPr="00F9299F"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  <w:t>Электроп</w:t>
      </w:r>
      <w:r w:rsidR="00F9299F" w:rsidRPr="00F9299F"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  <w:t xml:space="preserve">итание встроенного усилителя: </w:t>
      </w:r>
      <w:r w:rsidR="00F9299F"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  <w:t xml:space="preserve">24 или </w:t>
      </w:r>
      <w:r w:rsidRPr="00F9299F"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  <w:t>48</w:t>
      </w:r>
      <w:proofErr w:type="spellStart"/>
      <w:r w:rsidRPr="00F9299F">
        <w:rPr>
          <w:rFonts w:ascii="Arial" w:eastAsia="Times New Roman" w:hAnsi="Arial" w:cs="Arial"/>
          <w:color w:val="333333"/>
          <w:sz w:val="23"/>
          <w:szCs w:val="23"/>
          <w:lang w:eastAsia="fr-FR"/>
        </w:rPr>
        <w:t>Vdc</w:t>
      </w:r>
      <w:proofErr w:type="spellEnd"/>
    </w:p>
    <w:p w:rsidR="00F9299F" w:rsidRDefault="0085424D" w:rsidP="0085424D">
      <w:pPr>
        <w:numPr>
          <w:ilvl w:val="0"/>
          <w:numId w:val="1"/>
        </w:numPr>
        <w:shd w:val="clear" w:color="auto" w:fill="FFFFFF"/>
        <w:spacing w:after="0" w:line="285" w:lineRule="atLeast"/>
        <w:ind w:left="810"/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</w:pPr>
      <w:r w:rsidRPr="00F9299F"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  <w:t>Номинальная мощность гр</w:t>
      </w:r>
      <w:r w:rsidR="00F9299F"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  <w:t>омкоговорителя: 15 Вт или 30 Вт</w:t>
      </w:r>
    </w:p>
    <w:p w:rsidR="0085424D" w:rsidRPr="00F9299F" w:rsidRDefault="00F9299F" w:rsidP="0085424D">
      <w:pPr>
        <w:numPr>
          <w:ilvl w:val="0"/>
          <w:numId w:val="1"/>
        </w:numPr>
        <w:shd w:val="clear" w:color="auto" w:fill="FFFFFF"/>
        <w:spacing w:after="0" w:line="285" w:lineRule="atLeast"/>
        <w:ind w:left="810"/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</w:pPr>
      <w:r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  <w:t>Кабельные вводы: 2 шт.</w:t>
      </w:r>
    </w:p>
    <w:p w:rsidR="0085424D" w:rsidRPr="00F9299F" w:rsidRDefault="0085424D" w:rsidP="0085424D">
      <w:pPr>
        <w:numPr>
          <w:ilvl w:val="0"/>
          <w:numId w:val="1"/>
        </w:numPr>
        <w:shd w:val="clear" w:color="auto" w:fill="FFFFFF"/>
        <w:spacing w:after="0" w:line="285" w:lineRule="atLeast"/>
        <w:ind w:left="810"/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</w:pPr>
      <w:r w:rsidRPr="00F9299F"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  <w:t>Диапазон рабочих температур: от -52°С до +70°С</w:t>
      </w:r>
    </w:p>
    <w:p w:rsidR="0085424D" w:rsidRPr="00F9299F" w:rsidRDefault="0085424D" w:rsidP="0085424D">
      <w:pPr>
        <w:numPr>
          <w:ilvl w:val="0"/>
          <w:numId w:val="1"/>
        </w:numPr>
        <w:shd w:val="clear" w:color="auto" w:fill="FFFFFF"/>
        <w:spacing w:after="0" w:line="285" w:lineRule="atLeast"/>
        <w:ind w:left="810"/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</w:pPr>
      <w:r w:rsidRPr="00F9299F"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  <w:t>Габаритные размеры: 193х193х223 мм / Вес: ≈ 5 кг</w:t>
      </w:r>
    </w:p>
    <w:p w:rsidR="00F9299F" w:rsidRPr="00F9299F" w:rsidRDefault="0085424D" w:rsidP="00F9299F">
      <w:pPr>
        <w:numPr>
          <w:ilvl w:val="0"/>
          <w:numId w:val="1"/>
        </w:numPr>
        <w:shd w:val="clear" w:color="auto" w:fill="FFFFFF"/>
        <w:spacing w:after="150" w:line="285" w:lineRule="atLeast"/>
        <w:ind w:left="810"/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</w:pPr>
      <w:r w:rsidRPr="00F9299F">
        <w:rPr>
          <w:rFonts w:ascii="Arial" w:eastAsia="Times New Roman" w:hAnsi="Arial" w:cs="Arial"/>
          <w:i/>
          <w:iCs/>
          <w:color w:val="333333"/>
          <w:sz w:val="23"/>
          <w:szCs w:val="23"/>
          <w:lang w:val="ru-RU" w:eastAsia="fr-FR"/>
        </w:rPr>
        <w:t>Опции</w:t>
      </w:r>
      <w:r w:rsidRPr="00F9299F"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  <w:t>: Поворотная скоба для крепления на стену</w:t>
      </w:r>
      <w:r w:rsidR="00F9299F"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  <w:t xml:space="preserve"> или </w:t>
      </w:r>
      <w:r w:rsidR="00F9299F" w:rsidRPr="00F9299F"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  <w:t>Г-образные скобы на 2 болтах</w:t>
      </w:r>
      <w:r w:rsidR="00F9299F">
        <w:rPr>
          <w:rFonts w:ascii="Arial" w:eastAsia="Times New Roman" w:hAnsi="Arial" w:cs="Arial"/>
          <w:color w:val="333333"/>
          <w:sz w:val="23"/>
          <w:szCs w:val="23"/>
          <w:lang w:val="ru-RU" w:eastAsia="fr-FR"/>
        </w:rPr>
        <w:t xml:space="preserve"> для крепления</w:t>
      </w:r>
    </w:p>
    <w:p w:rsidR="0085424D" w:rsidRPr="0085424D" w:rsidRDefault="0085424D" w:rsidP="0085424D">
      <w:pPr>
        <w:shd w:val="clear" w:color="auto" w:fill="FFFFFF"/>
        <w:spacing w:after="150" w:line="240" w:lineRule="auto"/>
        <w:jc w:val="center"/>
        <w:textAlignment w:val="center"/>
        <w:rPr>
          <w:rFonts w:ascii="Arial" w:eastAsia="Times New Roman" w:hAnsi="Arial" w:cs="Arial"/>
          <w:color w:val="333333"/>
          <w:sz w:val="27"/>
          <w:szCs w:val="27"/>
          <w:lang w:eastAsia="fr-FR"/>
        </w:rPr>
      </w:pPr>
    </w:p>
    <w:tbl>
      <w:tblPr>
        <w:tblW w:w="0" w:type="auto"/>
        <w:tblBorders>
          <w:top w:val="single" w:sz="6" w:space="0" w:color="A9A9A9"/>
          <w:left w:val="single" w:sz="6" w:space="0" w:color="A9A9A9"/>
          <w:bottom w:val="single" w:sz="6" w:space="0" w:color="A9A9A9"/>
          <w:right w:val="single" w:sz="6" w:space="0" w:color="A9A9A9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46"/>
        <w:gridCol w:w="7374"/>
      </w:tblGrid>
      <w:tr w:rsidR="0085424D" w:rsidRPr="0085424D" w:rsidTr="0085424D">
        <w:tc>
          <w:tcPr>
            <w:tcW w:w="0" w:type="auto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tcMar>
              <w:top w:w="60" w:type="dxa"/>
              <w:left w:w="240" w:type="dxa"/>
              <w:bottom w:w="60" w:type="dxa"/>
              <w:right w:w="0" w:type="dxa"/>
            </w:tcMar>
            <w:vAlign w:val="center"/>
            <w:hideMark/>
          </w:tcPr>
          <w:p w:rsidR="0085424D" w:rsidRPr="0085424D" w:rsidRDefault="0085424D" w:rsidP="008542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aps/>
                <w:color w:val="C20E1A"/>
                <w:lang w:eastAsia="fr-FR"/>
              </w:rPr>
            </w:pPr>
            <w:r w:rsidRPr="0085424D">
              <w:rPr>
                <w:rFonts w:ascii="Arial" w:eastAsia="Times New Roman" w:hAnsi="Arial" w:cs="Arial"/>
                <w:b/>
                <w:bCs/>
                <w:caps/>
                <w:color w:val="C20E1A"/>
                <w:lang w:eastAsia="fr-FR"/>
              </w:rPr>
              <w:t>МОДЕЛИ</w:t>
            </w:r>
          </w:p>
        </w:tc>
        <w:tc>
          <w:tcPr>
            <w:tcW w:w="0" w:type="auto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tcMar>
              <w:top w:w="60" w:type="dxa"/>
              <w:left w:w="240" w:type="dxa"/>
              <w:bottom w:w="60" w:type="dxa"/>
              <w:right w:w="0" w:type="dxa"/>
            </w:tcMar>
            <w:vAlign w:val="center"/>
            <w:hideMark/>
          </w:tcPr>
          <w:p w:rsidR="0085424D" w:rsidRPr="00F9299F" w:rsidRDefault="0085424D" w:rsidP="00F9299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aps/>
                <w:color w:val="C20E1A"/>
                <w:lang w:val="ru-RU" w:eastAsia="fr-FR"/>
              </w:rPr>
            </w:pPr>
            <w:r w:rsidRPr="0085424D">
              <w:rPr>
                <w:rFonts w:ascii="Arial" w:eastAsia="Times New Roman" w:hAnsi="Arial" w:cs="Arial"/>
                <w:b/>
                <w:bCs/>
                <w:caps/>
                <w:color w:val="C20E1A"/>
                <w:lang w:eastAsia="fr-FR"/>
              </w:rPr>
              <w:t>ОПИСАНИЕ</w:t>
            </w:r>
          </w:p>
        </w:tc>
      </w:tr>
      <w:tr w:rsidR="0085424D" w:rsidRPr="00F9299F" w:rsidTr="0085424D">
        <w:tc>
          <w:tcPr>
            <w:tcW w:w="0" w:type="auto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FFFFFF"/>
            </w:tcBorders>
            <w:shd w:val="clear" w:color="auto" w:fill="EFEFEF"/>
            <w:tcMar>
              <w:top w:w="60" w:type="dxa"/>
              <w:left w:w="120" w:type="dxa"/>
              <w:bottom w:w="60" w:type="dxa"/>
              <w:right w:w="150" w:type="dxa"/>
            </w:tcMar>
            <w:vAlign w:val="center"/>
            <w:hideMark/>
          </w:tcPr>
          <w:p w:rsidR="0085424D" w:rsidRPr="0085424D" w:rsidRDefault="0085424D" w:rsidP="0085424D">
            <w:pPr>
              <w:spacing w:after="0" w:line="240" w:lineRule="auto"/>
              <w:outlineLvl w:val="2"/>
              <w:rPr>
                <w:rFonts w:ascii="Arial" w:eastAsia="Times New Roman" w:hAnsi="Arial" w:cs="Arial"/>
                <w:b/>
                <w:bCs/>
                <w:color w:val="666666"/>
                <w:lang w:eastAsia="fr-FR"/>
              </w:rPr>
            </w:pPr>
            <w:r w:rsidRPr="0085424D">
              <w:rPr>
                <w:rFonts w:ascii="Arial" w:eastAsia="Times New Roman" w:hAnsi="Arial" w:cs="Arial"/>
                <w:b/>
                <w:bCs/>
                <w:color w:val="666666"/>
                <w:lang w:eastAsia="fr-FR"/>
              </w:rPr>
              <w:t>RED218A15C1A</w:t>
            </w:r>
          </w:p>
        </w:tc>
        <w:tc>
          <w:tcPr>
            <w:tcW w:w="0" w:type="auto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EFEFEF"/>
            <w:tcMar>
              <w:top w:w="60" w:type="dxa"/>
              <w:left w:w="120" w:type="dxa"/>
              <w:bottom w:w="60" w:type="dxa"/>
              <w:right w:w="150" w:type="dxa"/>
            </w:tcMar>
            <w:vAlign w:val="center"/>
            <w:hideMark/>
          </w:tcPr>
          <w:p w:rsidR="0085424D" w:rsidRPr="00F9299F" w:rsidRDefault="0085424D" w:rsidP="00F9299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val="ru-RU" w:eastAsia="fr-FR"/>
              </w:rPr>
            </w:pPr>
            <w:r w:rsidRPr="00F9299F">
              <w:rPr>
                <w:rFonts w:ascii="Arial" w:eastAsia="Times New Roman" w:hAnsi="Arial" w:cs="Arial"/>
                <w:color w:val="333333"/>
                <w:sz w:val="21"/>
                <w:szCs w:val="21"/>
                <w:lang w:val="ru-RU" w:eastAsia="fr-FR"/>
              </w:rPr>
              <w:t>взрывозащищенный громкоговоритель, без трансформатора, номинальная мощность 15 Вт</w:t>
            </w:r>
          </w:p>
        </w:tc>
      </w:tr>
      <w:tr w:rsidR="0085424D" w:rsidRPr="00F9299F" w:rsidTr="0085424D">
        <w:tc>
          <w:tcPr>
            <w:tcW w:w="0" w:type="auto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50" w:type="dxa"/>
            </w:tcMar>
            <w:vAlign w:val="center"/>
            <w:hideMark/>
          </w:tcPr>
          <w:p w:rsidR="0085424D" w:rsidRPr="0085424D" w:rsidRDefault="0085424D" w:rsidP="0085424D">
            <w:pPr>
              <w:spacing w:after="0" w:line="240" w:lineRule="auto"/>
              <w:outlineLvl w:val="2"/>
              <w:rPr>
                <w:rFonts w:ascii="Arial" w:eastAsia="Times New Roman" w:hAnsi="Arial" w:cs="Arial"/>
                <w:b/>
                <w:bCs/>
                <w:color w:val="666666"/>
                <w:lang w:eastAsia="fr-FR"/>
              </w:rPr>
            </w:pPr>
            <w:r w:rsidRPr="0085424D">
              <w:rPr>
                <w:rFonts w:ascii="Arial" w:eastAsia="Times New Roman" w:hAnsi="Arial" w:cs="Arial"/>
                <w:b/>
                <w:bCs/>
                <w:color w:val="666666"/>
                <w:lang w:eastAsia="fr-FR"/>
              </w:rPr>
              <w:t>RED218A15C1D</w:t>
            </w:r>
          </w:p>
        </w:tc>
        <w:tc>
          <w:tcPr>
            <w:tcW w:w="0" w:type="auto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50" w:type="dxa"/>
            </w:tcMar>
            <w:vAlign w:val="center"/>
            <w:hideMark/>
          </w:tcPr>
          <w:p w:rsidR="0085424D" w:rsidRPr="00F9299F" w:rsidRDefault="0085424D" w:rsidP="00F9299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val="ru-RU" w:eastAsia="fr-FR"/>
              </w:rPr>
            </w:pPr>
            <w:r w:rsidRPr="00F9299F">
              <w:rPr>
                <w:rFonts w:ascii="Arial" w:eastAsia="Times New Roman" w:hAnsi="Arial" w:cs="Arial"/>
                <w:color w:val="333333"/>
                <w:sz w:val="21"/>
                <w:szCs w:val="21"/>
                <w:lang w:val="ru-RU" w:eastAsia="fr-FR"/>
              </w:rPr>
              <w:t>взрывозащищенный громкоговоритель, с трансформатором линии 100 В, ном. мощность 15 Вт</w:t>
            </w:r>
          </w:p>
        </w:tc>
      </w:tr>
      <w:tr w:rsidR="0085424D" w:rsidRPr="00F9299F" w:rsidTr="0085424D">
        <w:tc>
          <w:tcPr>
            <w:tcW w:w="0" w:type="auto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FFFFFF"/>
            </w:tcBorders>
            <w:shd w:val="clear" w:color="auto" w:fill="EFEFEF"/>
            <w:tcMar>
              <w:top w:w="60" w:type="dxa"/>
              <w:left w:w="120" w:type="dxa"/>
              <w:bottom w:w="60" w:type="dxa"/>
              <w:right w:w="150" w:type="dxa"/>
            </w:tcMar>
            <w:vAlign w:val="center"/>
            <w:hideMark/>
          </w:tcPr>
          <w:p w:rsidR="0085424D" w:rsidRPr="0085424D" w:rsidRDefault="0085424D" w:rsidP="0085424D">
            <w:pPr>
              <w:spacing w:after="0" w:line="240" w:lineRule="auto"/>
              <w:outlineLvl w:val="2"/>
              <w:rPr>
                <w:rFonts w:ascii="Arial" w:eastAsia="Times New Roman" w:hAnsi="Arial" w:cs="Arial"/>
                <w:b/>
                <w:bCs/>
                <w:color w:val="666666"/>
                <w:lang w:eastAsia="fr-FR"/>
              </w:rPr>
            </w:pPr>
            <w:r w:rsidRPr="0085424D">
              <w:rPr>
                <w:rFonts w:ascii="Arial" w:eastAsia="Times New Roman" w:hAnsi="Arial" w:cs="Arial"/>
                <w:b/>
                <w:bCs/>
                <w:color w:val="666666"/>
                <w:lang w:eastAsia="fr-FR"/>
              </w:rPr>
              <w:t>RED218A15C1E</w:t>
            </w:r>
          </w:p>
        </w:tc>
        <w:tc>
          <w:tcPr>
            <w:tcW w:w="0" w:type="auto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EFEFEF"/>
            <w:tcMar>
              <w:top w:w="60" w:type="dxa"/>
              <w:left w:w="120" w:type="dxa"/>
              <w:bottom w:w="60" w:type="dxa"/>
              <w:right w:w="150" w:type="dxa"/>
            </w:tcMar>
            <w:vAlign w:val="center"/>
            <w:hideMark/>
          </w:tcPr>
          <w:p w:rsidR="0085424D" w:rsidRPr="00F9299F" w:rsidRDefault="0085424D" w:rsidP="00F9299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val="ru-RU" w:eastAsia="fr-FR"/>
              </w:rPr>
            </w:pPr>
            <w:r w:rsidRPr="00F9299F">
              <w:rPr>
                <w:rFonts w:ascii="Arial" w:eastAsia="Times New Roman" w:hAnsi="Arial" w:cs="Arial"/>
                <w:color w:val="333333"/>
                <w:sz w:val="21"/>
                <w:szCs w:val="21"/>
                <w:lang w:val="ru-RU" w:eastAsia="fr-FR"/>
              </w:rPr>
              <w:t>взрывозащищенный громкоговоритель, встроенный усилитель мощностью 15 Вт</w:t>
            </w:r>
          </w:p>
        </w:tc>
      </w:tr>
      <w:tr w:rsidR="0085424D" w:rsidRPr="00F9299F" w:rsidTr="0085424D">
        <w:tc>
          <w:tcPr>
            <w:tcW w:w="0" w:type="auto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50" w:type="dxa"/>
            </w:tcMar>
            <w:vAlign w:val="center"/>
            <w:hideMark/>
          </w:tcPr>
          <w:p w:rsidR="0085424D" w:rsidRPr="0085424D" w:rsidRDefault="0085424D" w:rsidP="0085424D">
            <w:pPr>
              <w:spacing w:after="0" w:line="240" w:lineRule="auto"/>
              <w:outlineLvl w:val="2"/>
              <w:rPr>
                <w:rFonts w:ascii="Arial" w:eastAsia="Times New Roman" w:hAnsi="Arial" w:cs="Arial"/>
                <w:b/>
                <w:bCs/>
                <w:color w:val="666666"/>
                <w:lang w:eastAsia="fr-FR"/>
              </w:rPr>
            </w:pPr>
            <w:r w:rsidRPr="0085424D">
              <w:rPr>
                <w:rFonts w:ascii="Arial" w:eastAsia="Times New Roman" w:hAnsi="Arial" w:cs="Arial"/>
                <w:b/>
                <w:bCs/>
                <w:color w:val="666666"/>
                <w:lang w:eastAsia="fr-FR"/>
              </w:rPr>
              <w:t>RED218A30C1D</w:t>
            </w:r>
          </w:p>
        </w:tc>
        <w:tc>
          <w:tcPr>
            <w:tcW w:w="0" w:type="auto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50" w:type="dxa"/>
            </w:tcMar>
            <w:vAlign w:val="center"/>
            <w:hideMark/>
          </w:tcPr>
          <w:p w:rsidR="0085424D" w:rsidRPr="00F9299F" w:rsidRDefault="0085424D" w:rsidP="00F9299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val="ru-RU" w:eastAsia="fr-FR"/>
              </w:rPr>
            </w:pPr>
            <w:r w:rsidRPr="00F9299F">
              <w:rPr>
                <w:rFonts w:ascii="Arial" w:eastAsia="Times New Roman" w:hAnsi="Arial" w:cs="Arial"/>
                <w:color w:val="333333"/>
                <w:sz w:val="21"/>
                <w:szCs w:val="21"/>
                <w:lang w:val="ru-RU" w:eastAsia="fr-FR"/>
              </w:rPr>
              <w:t>взрывозащищенный громкоговоритель, с трансформатором линии 100 В, ном. мощность 30 Вт</w:t>
            </w:r>
          </w:p>
        </w:tc>
      </w:tr>
      <w:tr w:rsidR="0085424D" w:rsidRPr="00F9299F" w:rsidTr="0085424D">
        <w:tc>
          <w:tcPr>
            <w:tcW w:w="0" w:type="auto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FFFFFF"/>
            </w:tcBorders>
            <w:shd w:val="clear" w:color="auto" w:fill="EFEFEF"/>
            <w:tcMar>
              <w:top w:w="60" w:type="dxa"/>
              <w:left w:w="120" w:type="dxa"/>
              <w:bottom w:w="60" w:type="dxa"/>
              <w:right w:w="150" w:type="dxa"/>
            </w:tcMar>
            <w:vAlign w:val="center"/>
            <w:hideMark/>
          </w:tcPr>
          <w:p w:rsidR="0085424D" w:rsidRPr="0085424D" w:rsidRDefault="0085424D" w:rsidP="0085424D">
            <w:pPr>
              <w:spacing w:after="0" w:line="240" w:lineRule="auto"/>
              <w:outlineLvl w:val="2"/>
              <w:rPr>
                <w:rFonts w:ascii="Arial" w:eastAsia="Times New Roman" w:hAnsi="Arial" w:cs="Arial"/>
                <w:b/>
                <w:bCs/>
                <w:color w:val="666666"/>
                <w:lang w:eastAsia="fr-FR"/>
              </w:rPr>
            </w:pPr>
            <w:r w:rsidRPr="0085424D">
              <w:rPr>
                <w:rFonts w:ascii="Arial" w:eastAsia="Times New Roman" w:hAnsi="Arial" w:cs="Arial"/>
                <w:b/>
                <w:bCs/>
                <w:color w:val="666666"/>
                <w:lang w:eastAsia="fr-FR"/>
              </w:rPr>
              <w:t>RED218A30C1E</w:t>
            </w:r>
          </w:p>
        </w:tc>
        <w:tc>
          <w:tcPr>
            <w:tcW w:w="0" w:type="auto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EFEFEF"/>
            <w:tcMar>
              <w:top w:w="60" w:type="dxa"/>
              <w:left w:w="120" w:type="dxa"/>
              <w:bottom w:w="60" w:type="dxa"/>
              <w:right w:w="150" w:type="dxa"/>
            </w:tcMar>
            <w:vAlign w:val="center"/>
            <w:hideMark/>
          </w:tcPr>
          <w:p w:rsidR="0085424D" w:rsidRPr="00F9299F" w:rsidRDefault="0085424D" w:rsidP="00F9299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val="ru-RU" w:eastAsia="fr-FR"/>
              </w:rPr>
            </w:pPr>
            <w:r w:rsidRPr="00F9299F">
              <w:rPr>
                <w:rFonts w:ascii="Arial" w:eastAsia="Times New Roman" w:hAnsi="Arial" w:cs="Arial"/>
                <w:color w:val="333333"/>
                <w:sz w:val="21"/>
                <w:szCs w:val="21"/>
                <w:lang w:val="ru-RU" w:eastAsia="fr-FR"/>
              </w:rPr>
              <w:t>взрывозащищенный громкоговоритель, встроенный усилитель мощностью 30 Вт</w:t>
            </w:r>
          </w:p>
        </w:tc>
      </w:tr>
    </w:tbl>
    <w:p w:rsidR="00775D89" w:rsidRPr="00F9299F" w:rsidRDefault="00775D89">
      <w:pPr>
        <w:rPr>
          <w:lang w:val="ru-RU"/>
        </w:rPr>
      </w:pPr>
    </w:p>
    <w:sectPr w:rsidR="00775D89" w:rsidRPr="00F9299F" w:rsidSect="00CA60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C90837"/>
    <w:multiLevelType w:val="multilevel"/>
    <w:tmpl w:val="12582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5424D"/>
    <w:rsid w:val="00775D89"/>
    <w:rsid w:val="0085424D"/>
    <w:rsid w:val="00CA6071"/>
    <w:rsid w:val="00EE6BB5"/>
    <w:rsid w:val="00F929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071"/>
  </w:style>
  <w:style w:type="paragraph" w:styleId="Titre1">
    <w:name w:val="heading 1"/>
    <w:basedOn w:val="Normal"/>
    <w:link w:val="Titre1Car"/>
    <w:uiPriority w:val="9"/>
    <w:qFormat/>
    <w:rsid w:val="0085424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paragraph" w:styleId="Titre3">
    <w:name w:val="heading 3"/>
    <w:basedOn w:val="Normal"/>
    <w:link w:val="Titre3Car"/>
    <w:uiPriority w:val="9"/>
    <w:qFormat/>
    <w:rsid w:val="0085424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5424D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85424D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542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5424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230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590274">
          <w:marLeft w:val="45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single" w:sz="2" w:space="0" w:color="FFFFFF"/>
            <w:right w:val="none" w:sz="0" w:space="0" w:color="auto"/>
          </w:divBdr>
        </w:div>
        <w:div w:id="335696801">
          <w:marLeft w:val="0"/>
          <w:marRight w:val="30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215140">
              <w:marLeft w:val="300"/>
              <w:marRight w:val="0"/>
              <w:marTop w:val="0"/>
              <w:marBottom w:val="0"/>
              <w:divBdr>
                <w:top w:val="single" w:sz="6" w:space="0" w:color="D7DADB"/>
                <w:left w:val="single" w:sz="6" w:space="0" w:color="D7DADB"/>
                <w:bottom w:val="single" w:sz="6" w:space="0" w:color="D7DADB"/>
                <w:right w:val="single" w:sz="6" w:space="0" w:color="D7DADB"/>
              </w:divBdr>
            </w:div>
          </w:divsChild>
        </w:div>
        <w:div w:id="1995602425">
          <w:marLeft w:val="5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195</Words>
  <Characters>1078</Characters>
  <Application>Microsoft Office Word</Application>
  <DocSecurity>0</DocSecurity>
  <Lines>8</Lines>
  <Paragraphs>2</Paragraphs>
  <ScaleCrop>false</ScaleCrop>
  <Company/>
  <LinksUpToDate>false</LinksUpToDate>
  <CharactersWithSpaces>1271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Olga</cp:lastModifiedBy>
  <cp:revision>3</cp:revision>
  <dcterms:created xsi:type="dcterms:W3CDTF">2020-07-03T13:32:00Z</dcterms:created>
  <dcterms:modified xsi:type="dcterms:W3CDTF">2020-07-06T15:33:00Z</dcterms:modified>
</cp:coreProperties>
</file>